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02" w:rsidRDefault="00466B02" w:rsidP="006D340F"/>
    <w:p w:rsidR="00C47464" w:rsidRDefault="00C47464" w:rsidP="006D340F"/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jc w:val="center"/>
        <w:rPr>
          <w:rFonts w:ascii="Times New Roman" w:eastAsia="Times New Roman" w:hAnsi="Times New Roman"/>
          <w:u w:val="single"/>
          <w:lang w:eastAsia="it-IT"/>
        </w:rPr>
      </w:pPr>
      <w:r w:rsidRPr="00C47464">
        <w:rPr>
          <w:rFonts w:ascii="Times New Roman" w:eastAsia="Times New Roman" w:hAnsi="Times New Roman"/>
          <w:u w:val="single"/>
          <w:lang w:eastAsia="it-IT"/>
        </w:rPr>
        <w:t>DICHIARAZIONE</w:t>
      </w:r>
    </w:p>
    <w:p w:rsidR="00C47464" w:rsidRPr="00C47464" w:rsidRDefault="00C47464" w:rsidP="00C47464">
      <w:pPr>
        <w:jc w:val="center"/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 xml:space="preserve">Ai sensi dell’art.10 co. 3 del </w:t>
      </w:r>
      <w:proofErr w:type="spellStart"/>
      <w:r w:rsidRPr="00C47464">
        <w:rPr>
          <w:rFonts w:ascii="Times New Roman" w:eastAsia="Times New Roman" w:hAnsi="Times New Roman"/>
          <w:lang w:eastAsia="it-IT"/>
        </w:rPr>
        <w:t>d.lgs</w:t>
      </w:r>
      <w:proofErr w:type="spellEnd"/>
      <w:r w:rsidRPr="00C47464">
        <w:rPr>
          <w:rFonts w:ascii="Times New Roman" w:eastAsia="Times New Roman" w:hAnsi="Times New Roman"/>
          <w:lang w:eastAsia="it-IT"/>
        </w:rPr>
        <w:t xml:space="preserve"> n. 218/2016</w:t>
      </w:r>
      <w:r w:rsidRPr="00C47464">
        <w:rPr>
          <w:rFonts w:ascii="Times New Roman" w:eastAsia="Times New Roman" w:hAnsi="Times New Roman"/>
          <w:vertAlign w:val="superscript"/>
          <w:lang w:eastAsia="it-IT"/>
        </w:rPr>
        <w:t>1</w:t>
      </w:r>
      <w:r w:rsidRPr="00C47464">
        <w:rPr>
          <w:rFonts w:ascii="Times New Roman" w:eastAsia="Times New Roman" w:hAnsi="Times New Roman"/>
          <w:lang w:eastAsia="it-IT"/>
        </w:rPr>
        <w:t>.</w:t>
      </w: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>OGGETTO:</w:t>
      </w:r>
      <w:r>
        <w:rPr>
          <w:rFonts w:ascii="Times New Roman" w:eastAsia="Times New Roman" w:hAnsi="Times New Roman"/>
          <w:lang w:eastAsia="it-IT"/>
        </w:rPr>
        <w:t xml:space="preserve"> Procedura di acquisto del bene/</w:t>
      </w:r>
      <w:r w:rsidRPr="00C47464">
        <w:rPr>
          <w:rFonts w:ascii="Times New Roman" w:eastAsia="Times New Roman" w:hAnsi="Times New Roman"/>
          <w:lang w:eastAsia="it-IT"/>
        </w:rPr>
        <w:t>servizio ……………….</w:t>
      </w: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 xml:space="preserve">                     (CIG…………………………</w:t>
      </w:r>
      <w:r>
        <w:rPr>
          <w:rFonts w:ascii="Times New Roman" w:eastAsia="Times New Roman" w:hAnsi="Times New Roman"/>
          <w:lang w:eastAsia="it-IT"/>
        </w:rPr>
        <w:t>……</w:t>
      </w:r>
      <w:r w:rsidRPr="00C47464">
        <w:rPr>
          <w:rFonts w:ascii="Times New Roman" w:eastAsia="Times New Roman" w:hAnsi="Times New Roman"/>
          <w:lang w:eastAsia="it-IT"/>
        </w:rPr>
        <w:t>).</w:t>
      </w: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606000">
      <w:pPr>
        <w:jc w:val="both"/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 xml:space="preserve">Il </w:t>
      </w:r>
      <w:r w:rsidR="00606000">
        <w:rPr>
          <w:rFonts w:ascii="Times New Roman" w:eastAsia="Times New Roman" w:hAnsi="Times New Roman"/>
          <w:lang w:eastAsia="it-IT"/>
        </w:rPr>
        <w:t>Responsabile Unico della P</w:t>
      </w:r>
      <w:r w:rsidRPr="00C47464">
        <w:rPr>
          <w:rFonts w:ascii="Times New Roman" w:eastAsia="Times New Roman" w:hAnsi="Times New Roman"/>
          <w:lang w:eastAsia="it-IT"/>
        </w:rPr>
        <w:t>rocedura di acquisto indicata in oggetto, valutata la natura tecnico-</w:t>
      </w:r>
      <w:r>
        <w:rPr>
          <w:rFonts w:ascii="Times New Roman" w:eastAsia="Times New Roman" w:hAnsi="Times New Roman"/>
          <w:lang w:eastAsia="it-IT"/>
        </w:rPr>
        <w:t>s</w:t>
      </w:r>
      <w:r w:rsidRPr="00C47464">
        <w:rPr>
          <w:rFonts w:ascii="Times New Roman" w:eastAsia="Times New Roman" w:hAnsi="Times New Roman"/>
          <w:lang w:eastAsia="it-IT"/>
        </w:rPr>
        <w:t>ci</w:t>
      </w:r>
      <w:r>
        <w:rPr>
          <w:rFonts w:ascii="Times New Roman" w:eastAsia="Times New Roman" w:hAnsi="Times New Roman"/>
          <w:lang w:eastAsia="it-IT"/>
        </w:rPr>
        <w:t>entifica del servizio/</w:t>
      </w:r>
      <w:r w:rsidRPr="00C47464">
        <w:rPr>
          <w:rFonts w:ascii="Times New Roman" w:eastAsia="Times New Roman" w:hAnsi="Times New Roman"/>
          <w:lang w:eastAsia="it-IT"/>
        </w:rPr>
        <w:t>bene da acquisire</w:t>
      </w: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jc w:val="center"/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>DICHIARA</w:t>
      </w: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>che lo stesso è funzionale alla ricerca per le seguenti motivazioni</w:t>
      </w: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606000">
      <w:pPr>
        <w:jc w:val="both"/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>(indicare dettagliatamente le motivazioni che rendono l’acquisto strettamente funzionale alla ricerca e che giustificano l’esenzione del ricorso al MEPA)</w:t>
      </w: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numPr>
          <w:ilvl w:val="0"/>
          <w:numId w:val="3"/>
        </w:numPr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>…………….</w:t>
      </w:r>
    </w:p>
    <w:p w:rsidR="00C47464" w:rsidRPr="00C47464" w:rsidRDefault="00C47464" w:rsidP="00C47464">
      <w:pPr>
        <w:numPr>
          <w:ilvl w:val="0"/>
          <w:numId w:val="3"/>
        </w:numPr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>…………….</w:t>
      </w:r>
    </w:p>
    <w:p w:rsidR="00C47464" w:rsidRPr="00C47464" w:rsidRDefault="00C47464" w:rsidP="00C47464">
      <w:pPr>
        <w:numPr>
          <w:ilvl w:val="0"/>
          <w:numId w:val="3"/>
        </w:numPr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>…………….</w:t>
      </w: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ind w:right="990"/>
        <w:jc w:val="right"/>
        <w:rPr>
          <w:rFonts w:ascii="Times New Roman" w:eastAsia="Times New Roman" w:hAnsi="Times New Roman"/>
          <w:lang w:eastAsia="it-IT"/>
        </w:rPr>
      </w:pPr>
      <w:r w:rsidRPr="00C47464">
        <w:rPr>
          <w:rFonts w:ascii="Times New Roman" w:eastAsia="Times New Roman" w:hAnsi="Times New Roman"/>
          <w:lang w:eastAsia="it-IT"/>
        </w:rPr>
        <w:t>IL RUP</w:t>
      </w:r>
    </w:p>
    <w:p w:rsidR="00C47464" w:rsidRPr="00C47464" w:rsidRDefault="00C47464" w:rsidP="00C47464">
      <w:pPr>
        <w:jc w:val="right"/>
        <w:rPr>
          <w:rFonts w:ascii="Times New Roman" w:eastAsia="Times New Roman" w:hAnsi="Times New Roman"/>
          <w:lang w:eastAsia="it-IT"/>
        </w:rPr>
      </w:pPr>
    </w:p>
    <w:p w:rsidR="00C47464" w:rsidRPr="00C47464" w:rsidRDefault="000337CB" w:rsidP="00C47464">
      <w:pPr>
        <w:jc w:val="right"/>
        <w:rPr>
          <w:rFonts w:ascii="Times New Roman" w:eastAsia="Times New Roman" w:hAnsi="Times New Roman"/>
          <w:lang w:eastAsia="it-IT"/>
        </w:rPr>
      </w:pPr>
      <w:bookmarkStart w:id="0" w:name="_GoBack"/>
      <w:r>
        <w:rPr>
          <w:rFonts w:ascii="Times New Roman" w:eastAsia="Times New Roman" w:hAnsi="Times New Roman"/>
          <w:lang w:eastAsia="it-IT"/>
        </w:rPr>
        <w:pict>
          <v:rect id="_x0000_i1025" style="width:127pt;height:1.75pt" o:hrpct="280" o:hralign="right" o:hrstd="t" o:hr="t" fillcolor="#a0a0a0" stroked="f"/>
        </w:pict>
      </w:r>
      <w:bookmarkEnd w:id="0"/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C47464" w:rsidRPr="00C47464" w:rsidRDefault="00C47464" w:rsidP="00C47464">
      <w:pPr>
        <w:rPr>
          <w:rFonts w:ascii="Times New Roman" w:eastAsia="Times New Roman" w:hAnsi="Times New Roman"/>
          <w:lang w:eastAsia="it-IT"/>
        </w:rPr>
      </w:pPr>
    </w:p>
    <w:p w:rsidR="005C47F4" w:rsidRDefault="005C47F4" w:rsidP="005C47F4">
      <w:pPr>
        <w:kinsoku w:val="0"/>
        <w:overflowPunct w:val="0"/>
        <w:autoSpaceDE w:val="0"/>
        <w:autoSpaceDN w:val="0"/>
        <w:adjustRightInd w:val="0"/>
        <w:spacing w:line="245" w:lineRule="exact"/>
        <w:ind w:left="39"/>
        <w:rPr>
          <w:rFonts w:ascii="Times New Roman" w:hAnsi="Times New Roman"/>
          <w:spacing w:val="-1"/>
        </w:rPr>
      </w:pPr>
    </w:p>
    <w:p w:rsidR="005C47F4" w:rsidRPr="005C47F4" w:rsidRDefault="005C47F4" w:rsidP="00D83946">
      <w:pPr>
        <w:kinsoku w:val="0"/>
        <w:overflowPunct w:val="0"/>
        <w:autoSpaceDE w:val="0"/>
        <w:autoSpaceDN w:val="0"/>
        <w:adjustRightInd w:val="0"/>
        <w:spacing w:line="245" w:lineRule="exact"/>
        <w:ind w:left="39"/>
        <w:rPr>
          <w:rFonts w:ascii="Times New Roman" w:hAnsi="Times New Roman"/>
        </w:rPr>
      </w:pPr>
    </w:p>
    <w:p w:rsidR="005C47F4" w:rsidRPr="006D340F" w:rsidRDefault="005C47F4" w:rsidP="006D340F"/>
    <w:sectPr w:rsidR="005C47F4" w:rsidRPr="006D340F" w:rsidSect="00452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" w:right="851" w:bottom="567" w:left="851" w:header="565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CB" w:rsidRDefault="000337CB">
      <w:r>
        <w:separator/>
      </w:r>
    </w:p>
  </w:endnote>
  <w:endnote w:type="continuationSeparator" w:id="0">
    <w:p w:rsidR="000337CB" w:rsidRDefault="0003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Microsoft Sans Serif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00" w:rsidRDefault="00606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64" w:rsidRPr="00C47464" w:rsidRDefault="00C47464" w:rsidP="00C47464">
    <w:pPr>
      <w:ind w:right="133"/>
      <w:rPr>
        <w:rFonts w:ascii="Times New Roman" w:eastAsia="Times New Roman" w:hAnsi="Times New Roman"/>
        <w:szCs w:val="20"/>
        <w:lang w:eastAsia="it-IT"/>
      </w:rPr>
    </w:pPr>
    <w:r w:rsidRPr="00C47464">
      <w:rPr>
        <w:rFonts w:ascii="Times New Roman" w:eastAsia="Times New Roman" w:hAnsi="Times New Roman"/>
        <w:sz w:val="18"/>
        <w:szCs w:val="14"/>
        <w:lang w:eastAsia="it-IT"/>
      </w:rPr>
      <w:t xml:space="preserve">Art.10 co. 3 del d. </w:t>
    </w:r>
    <w:proofErr w:type="spellStart"/>
    <w:r w:rsidRPr="00C47464">
      <w:rPr>
        <w:rFonts w:ascii="Times New Roman" w:eastAsia="Times New Roman" w:hAnsi="Times New Roman"/>
        <w:sz w:val="18"/>
        <w:szCs w:val="14"/>
        <w:lang w:eastAsia="it-IT"/>
      </w:rPr>
      <w:t>lgs</w:t>
    </w:r>
    <w:proofErr w:type="spellEnd"/>
    <w:r w:rsidRPr="00C47464">
      <w:rPr>
        <w:rFonts w:ascii="Times New Roman" w:eastAsia="Times New Roman" w:hAnsi="Times New Roman"/>
        <w:sz w:val="18"/>
        <w:szCs w:val="14"/>
        <w:lang w:eastAsia="it-IT"/>
      </w:rPr>
      <w:t xml:space="preserve"> n. 218/2016 “Le disposizioni di cui all’articolo 1, commi 450, primo </w:t>
    </w:r>
    <w:r>
      <w:rPr>
        <w:rFonts w:ascii="Times New Roman" w:eastAsia="Times New Roman" w:hAnsi="Times New Roman"/>
        <w:sz w:val="18"/>
        <w:szCs w:val="14"/>
        <w:lang w:eastAsia="it-IT"/>
      </w:rPr>
      <w:t xml:space="preserve">periodo, </w:t>
    </w:r>
    <w:r w:rsidRPr="00C47464">
      <w:rPr>
        <w:rFonts w:ascii="Times New Roman" w:eastAsia="Times New Roman" w:hAnsi="Times New Roman"/>
        <w:sz w:val="18"/>
        <w:szCs w:val="14"/>
        <w:lang w:eastAsia="it-IT"/>
      </w:rPr>
      <w:t xml:space="preserve">e 452, primo periodo, della legge 27 dicembre 2006, n. 296, non si </w:t>
    </w:r>
    <w:r w:rsidR="00606000">
      <w:rPr>
        <w:rFonts w:ascii="Times New Roman" w:eastAsia="Times New Roman" w:hAnsi="Times New Roman"/>
        <w:sz w:val="18"/>
        <w:szCs w:val="14"/>
        <w:lang w:eastAsia="it-IT"/>
      </w:rPr>
      <w:t>applicano</w:t>
    </w:r>
    <w:r w:rsidRPr="00C47464">
      <w:rPr>
        <w:rFonts w:ascii="Times New Roman" w:eastAsia="Times New Roman" w:hAnsi="Times New Roman"/>
        <w:sz w:val="18"/>
        <w:szCs w:val="14"/>
        <w:lang w:eastAsia="it-IT"/>
      </w:rPr>
      <w:t xml:space="preserve"> agli Enti per l’acquisto di beni e servizi</w:t>
    </w:r>
    <w:r w:rsidRPr="00C47464">
      <w:rPr>
        <w:rFonts w:ascii="Times New Roman" w:eastAsia="Times New Roman" w:hAnsi="Times New Roman"/>
        <w:szCs w:val="20"/>
        <w:lang w:eastAsia="it-IT"/>
      </w:rPr>
      <w:t xml:space="preserve"> </w:t>
    </w:r>
    <w:r w:rsidRPr="00C47464">
      <w:rPr>
        <w:rFonts w:ascii="Times New Roman" w:eastAsia="Times New Roman" w:hAnsi="Times New Roman"/>
        <w:sz w:val="18"/>
        <w:szCs w:val="14"/>
        <w:lang w:eastAsia="it-IT"/>
      </w:rPr>
      <w:t>funzionalmente destinati all’attività di ricerca</w:t>
    </w:r>
    <w:r w:rsidRPr="00C47464">
      <w:rPr>
        <w:rFonts w:ascii="Times New Roman" w:eastAsia="Times New Roman" w:hAnsi="Times New Roman"/>
        <w:szCs w:val="20"/>
        <w:lang w:eastAsia="it-IT"/>
      </w:rPr>
      <w:t>”</w:t>
    </w:r>
  </w:p>
  <w:p w:rsidR="0045286E" w:rsidRPr="0045286E" w:rsidRDefault="0045286E" w:rsidP="00C47464">
    <w:pPr>
      <w:pStyle w:val="Pidipagina"/>
      <w:tabs>
        <w:tab w:val="clear" w:pos="4320"/>
        <w:tab w:val="center" w:pos="3828"/>
      </w:tabs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00" w:rsidRDefault="00606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CB" w:rsidRDefault="000337CB">
      <w:r>
        <w:separator/>
      </w:r>
    </w:p>
  </w:footnote>
  <w:footnote w:type="continuationSeparator" w:id="0">
    <w:p w:rsidR="000337CB" w:rsidRDefault="0003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00" w:rsidRDefault="00606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7"/>
      <w:gridCol w:w="5866"/>
    </w:tblGrid>
    <w:tr w:rsidR="0045286E" w:rsidRPr="007C04C8">
      <w:trPr>
        <w:trHeight w:val="1040"/>
      </w:trPr>
      <w:tc>
        <w:tcPr>
          <w:tcW w:w="251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5286E" w:rsidRPr="007C04C8" w:rsidRDefault="0080246E" w:rsidP="00D2630E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 w:rsidR="00D2630E">
            <w:rPr>
              <w:rFonts w:eastAsia="Cambria"/>
              <w:sz w:val="24"/>
              <w:szCs w:val="24"/>
              <w:lang w:val="it-IT" w:bidi="ar-SA"/>
            </w:rPr>
            <w:object w:dxaOrig="8896" w:dyaOrig="48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8.25pt;height:53.25pt">
                <v:imagedata r:id="rId1" o:title=""/>
              </v:shape>
              <o:OLEObject Type="Embed" ProgID="PBrush" ShapeID="_x0000_i1026" DrawAspect="Content" ObjectID="_1632895065" r:id="rId2"/>
            </w:object>
          </w:r>
        </w:p>
      </w:tc>
      <w:tc>
        <w:tcPr>
          <w:tcW w:w="5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:rsidR="0045286E" w:rsidRPr="00431534" w:rsidRDefault="0080246E" w:rsidP="0045286E">
          <w:pPr>
            <w:pStyle w:val="Intestazione"/>
            <w:ind w:left="33" w:hanging="33"/>
            <w:rPr>
              <w:rFonts w:ascii="Oswald Regular" w:hAnsi="Oswald Regular"/>
              <w:color w:val="020000"/>
              <w:sz w:val="18"/>
              <w:lang w:val="it-IT"/>
            </w:rPr>
          </w:pPr>
          <w:r w:rsidRPr="00431534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431534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431534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431534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431534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:rsidR="0045286E" w:rsidRPr="00431534" w:rsidRDefault="0045286E" w:rsidP="0045286E">
          <w:pPr>
            <w:pStyle w:val="Intestazione"/>
            <w:rPr>
              <w:color w:val="1F688E"/>
              <w:sz w:val="16"/>
              <w:lang w:val="it-IT"/>
            </w:rPr>
          </w:pPr>
          <w:r w:rsidRPr="00431534">
            <w:rPr>
              <w:rFonts w:ascii="Oswald Regular" w:hAnsi="Oswald Regular"/>
              <w:color w:val="1A6A90"/>
              <w:sz w:val="16"/>
              <w:lang w:val="it-IT"/>
            </w:rPr>
            <w:t>SEZIONE DI PAVIA</w:t>
          </w:r>
        </w:p>
      </w:tc>
    </w:tr>
  </w:tbl>
  <w:p w:rsidR="0045286E" w:rsidRPr="007C04C8" w:rsidRDefault="0045286E">
    <w:pPr>
      <w:pStyle w:val="Intestazione"/>
      <w:rPr>
        <w:color w:val="1F688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00" w:rsidRDefault="00606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9F8"/>
    <w:multiLevelType w:val="hybridMultilevel"/>
    <w:tmpl w:val="136A1F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346B"/>
    <w:multiLevelType w:val="hybridMultilevel"/>
    <w:tmpl w:val="EA1E171C"/>
    <w:lvl w:ilvl="0" w:tplc="BDD65A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2433"/>
    <w:multiLevelType w:val="hybridMultilevel"/>
    <w:tmpl w:val="50EE16CE"/>
    <w:lvl w:ilvl="0" w:tplc="ABC64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6E"/>
    <w:rsid w:val="000337CB"/>
    <w:rsid w:val="000518C5"/>
    <w:rsid w:val="0009465A"/>
    <w:rsid w:val="000C2C4F"/>
    <w:rsid w:val="00134666"/>
    <w:rsid w:val="001F6889"/>
    <w:rsid w:val="00227992"/>
    <w:rsid w:val="002D3D25"/>
    <w:rsid w:val="002F29F5"/>
    <w:rsid w:val="00343692"/>
    <w:rsid w:val="00347DBA"/>
    <w:rsid w:val="003E18F2"/>
    <w:rsid w:val="00431534"/>
    <w:rsid w:val="0045286E"/>
    <w:rsid w:val="00466B02"/>
    <w:rsid w:val="00532D39"/>
    <w:rsid w:val="005C19F6"/>
    <w:rsid w:val="005C47F4"/>
    <w:rsid w:val="00606000"/>
    <w:rsid w:val="006369CE"/>
    <w:rsid w:val="006A65A6"/>
    <w:rsid w:val="006B19F2"/>
    <w:rsid w:val="006D340F"/>
    <w:rsid w:val="006D7E8A"/>
    <w:rsid w:val="0071309F"/>
    <w:rsid w:val="0072050E"/>
    <w:rsid w:val="00773E8A"/>
    <w:rsid w:val="007846C9"/>
    <w:rsid w:val="0080246E"/>
    <w:rsid w:val="008E17EE"/>
    <w:rsid w:val="009D64FA"/>
    <w:rsid w:val="00AA6733"/>
    <w:rsid w:val="00C47464"/>
    <w:rsid w:val="00D2630E"/>
    <w:rsid w:val="00D83946"/>
    <w:rsid w:val="00E07444"/>
    <w:rsid w:val="00E93A01"/>
    <w:rsid w:val="00F879D7"/>
    <w:rsid w:val="00FC2CCD"/>
    <w:rsid w:val="00FF74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DA22D"/>
  <w15:docId w15:val="{361C212B-CFD3-4F92-BFE0-1BC7CEAF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0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59"/>
    <w:rsid w:val="000631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1">
    <w:name w:val="Light Shading Accent 1"/>
    <w:basedOn w:val="Tabellanormale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431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3153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C4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\AppData\Local\Temp\esempio_CARTA_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esempio_CARTA_INTESTATA.dotx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Andrea Fedele</cp:lastModifiedBy>
  <cp:revision>3</cp:revision>
  <cp:lastPrinted>2018-11-22T15:38:00Z</cp:lastPrinted>
  <dcterms:created xsi:type="dcterms:W3CDTF">2019-10-18T07:09:00Z</dcterms:created>
  <dcterms:modified xsi:type="dcterms:W3CDTF">2019-10-18T07:11:00Z</dcterms:modified>
</cp:coreProperties>
</file>